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67DB" w14:textId="29894F05" w:rsidR="00D842C2" w:rsidRPr="00220DA8" w:rsidRDefault="00220DA8" w:rsidP="001033CB">
      <w:pPr>
        <w:spacing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40"/>
          <w:szCs w:val="36"/>
        </w:rPr>
      </w:pPr>
      <w:r w:rsidRPr="00940B2D">
        <w:rPr>
          <w:rFonts w:ascii="Times New Roman" w:eastAsia="標楷體" w:hAnsi="Times New Roman" w:cs="Times New Roman"/>
          <w:noProof/>
          <w:color w:val="000000" w:themeColor="text1"/>
          <w:sz w:val="48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8C5891" wp14:editId="2EBF3BCA">
                <wp:simplePos x="0" y="0"/>
                <wp:positionH relativeFrom="column">
                  <wp:posOffset>65330</wp:posOffset>
                </wp:positionH>
                <wp:positionV relativeFrom="paragraph">
                  <wp:posOffset>-378724</wp:posOffset>
                </wp:positionV>
                <wp:extent cx="712470" cy="1404620"/>
                <wp:effectExtent l="0" t="0" r="11430" b="203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60210" w14:textId="092C088D" w:rsidR="00220DA8" w:rsidRPr="001360E7" w:rsidRDefault="00220DA8" w:rsidP="00220DA8">
                            <w:pPr>
                              <w:spacing w:line="32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4"/>
                              </w:rPr>
                            </w:pPr>
                            <w:r w:rsidRPr="001360E7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4"/>
                              </w:rPr>
                              <w:t>附件</w:t>
                            </w:r>
                            <w:r w:rsidR="00231085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8C589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15pt;margin-top:-29.8pt;width:56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">
                <v:textbox style="mso-fit-shape-to-text:t">
                  <w:txbxContent>
                    <w:p w14:paraId="16160210" w14:textId="092C088D" w:rsidR="00220DA8" w:rsidRPr="001360E7" w:rsidRDefault="00220DA8" w:rsidP="00220DA8">
                      <w:pPr>
                        <w:spacing w:line="320" w:lineRule="exact"/>
                        <w:rPr>
                          <w:rFonts w:ascii="Times New Roman" w:eastAsia="標楷體" w:hAnsi="Times New Roman" w:cs="Times New Roman"/>
                          <w:sz w:val="28"/>
                          <w:szCs w:val="24"/>
                        </w:rPr>
                      </w:pPr>
                      <w:r w:rsidRPr="001360E7">
                        <w:rPr>
                          <w:rFonts w:ascii="Times New Roman" w:eastAsia="標楷體" w:hAnsi="Times New Roman" w:cs="Times New Roman"/>
                          <w:sz w:val="28"/>
                          <w:szCs w:val="24"/>
                        </w:rPr>
                        <w:t>附件</w:t>
                      </w:r>
                      <w:r w:rsidR="00231085">
                        <w:rPr>
                          <w:rFonts w:ascii="Times New Roman" w:eastAsia="標楷體" w:hAnsi="Times New Roman" w:cs="Times New Roman"/>
                          <w:sz w:val="28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504CC" w:rsidRPr="00220DA8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中華民國證券商業同業公會「</w:t>
      </w:r>
      <w:r w:rsidR="00C85063" w:rsidRPr="00220DA8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外國發行人募集與發行有價證券承銷商評估報告應行記載事項要點</w:t>
      </w:r>
      <w:r w:rsidR="002504CC" w:rsidRPr="00220DA8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」</w:t>
      </w:r>
      <w:r w:rsidR="00344855" w:rsidRPr="00220DA8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第</w:t>
      </w:r>
      <w:r w:rsidR="002F333B" w:rsidRPr="00220DA8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肆</w:t>
      </w:r>
      <w:r w:rsidR="00344855" w:rsidRPr="00220DA8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點</w:t>
      </w:r>
      <w:r w:rsidR="001033CB" w:rsidRPr="00220DA8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修正條文對照表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231085" w:rsidRPr="00B90883" w14:paraId="5FDF3BE1" w14:textId="77777777" w:rsidTr="00231085">
        <w:tc>
          <w:tcPr>
            <w:tcW w:w="3258" w:type="dxa"/>
          </w:tcPr>
          <w:p w14:paraId="78676A46" w14:textId="041E7408" w:rsidR="00231085" w:rsidRPr="00231085" w:rsidRDefault="00231085" w:rsidP="0087273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31085">
              <w:rPr>
                <w:rFonts w:ascii="Times New Roman" w:eastAsia="標楷體" w:hAnsi="Times New Roman" w:cs="Times New Roman" w:hint="eastAsia"/>
                <w:color w:val="000000" w:themeColor="text1"/>
              </w:rPr>
              <w:t>修正條文</w:t>
            </w:r>
          </w:p>
        </w:tc>
        <w:tc>
          <w:tcPr>
            <w:tcW w:w="3259" w:type="dxa"/>
          </w:tcPr>
          <w:p w14:paraId="11C10196" w14:textId="41C78253" w:rsidR="00231085" w:rsidRPr="00C676C5" w:rsidRDefault="00231085" w:rsidP="0087273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現行條文</w:t>
            </w:r>
          </w:p>
        </w:tc>
        <w:tc>
          <w:tcPr>
            <w:tcW w:w="3259" w:type="dxa"/>
          </w:tcPr>
          <w:p w14:paraId="34669E9A" w14:textId="6AB53E8D" w:rsidR="00231085" w:rsidRPr="00B90883" w:rsidRDefault="00231085" w:rsidP="0087273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90883">
              <w:rPr>
                <w:rFonts w:ascii="Times New Roman" w:eastAsia="標楷體" w:hAnsi="Times New Roman" w:cs="Times New Roman"/>
                <w:color w:val="000000" w:themeColor="text1"/>
              </w:rPr>
              <w:t>說明</w:t>
            </w:r>
          </w:p>
        </w:tc>
      </w:tr>
      <w:tr w:rsidR="00231085" w:rsidRPr="00220DA8" w14:paraId="33913617" w14:textId="77777777" w:rsidTr="00231085">
        <w:tc>
          <w:tcPr>
            <w:tcW w:w="3258" w:type="dxa"/>
          </w:tcPr>
          <w:p w14:paraId="4197BED9" w14:textId="77777777" w:rsidR="00231085" w:rsidRPr="00231085" w:rsidRDefault="00231085" w:rsidP="002C03D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肆、外國發行人發行公司債、第一上市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櫃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公司現金增資發行新股、第二上市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櫃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公司增資發行新股或發行新股參與發行臺灣存託憑證、第二上市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櫃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公司以股東持有之已發行股份參與發行臺灣存託憑證、</w:t>
            </w:r>
            <w:proofErr w:type="gramStart"/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興櫃公司</w:t>
            </w:r>
            <w:proofErr w:type="gramEnd"/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辦理現金增資發行新股者，評估內容如下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以總括申報臺灣存託憑證並分次發行者，除首次發行外其後各分次之發行，應依二十、之規定評估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  <w:p w14:paraId="758162B8" w14:textId="77777777" w:rsidR="00231085" w:rsidRPr="00231085" w:rsidRDefault="00231085" w:rsidP="002C03D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一、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~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四、略。</w:t>
            </w:r>
          </w:p>
          <w:p w14:paraId="7FB52F84" w14:textId="17E84539" w:rsidR="00231085" w:rsidRPr="00231085" w:rsidRDefault="00231085" w:rsidP="002C03D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五、本次募集與發行有價證券計畫是否具有可行性、必要性及價格訂定方式、資金運用計畫、預計進度及預計可能產生效益是否具有合理性之評估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231085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如屬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「</w:t>
            </w:r>
            <w:r w:rsidRPr="00231085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外國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發行人募集與發行有價證券處理準則」</w:t>
            </w:r>
            <w:r w:rsidRPr="00231085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第八條第三項規定之</w:t>
            </w:r>
            <w:r w:rsidRPr="008965BD">
              <w:rPr>
                <w:rFonts w:ascii="Times New Roman" w:eastAsia="標楷體" w:hAnsi="Times New Roman" w:cs="Times New Roman" w:hint="eastAsia"/>
                <w:color w:val="000000" w:themeColor="text1"/>
              </w:rPr>
              <w:t>案件</w:t>
            </w:r>
            <w:r w:rsidRPr="00231085">
              <w:rPr>
                <w:rFonts w:ascii="Times New Roman" w:eastAsia="標楷體" w:hAnsi="Times New Roman" w:cs="Times New Roman" w:hint="eastAsia"/>
                <w:color w:val="000000" w:themeColor="text1"/>
              </w:rPr>
              <w:t>，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得免評估有關計畫之必要性規定；若以已發行股份募集與發行臺灣存託憑證或股票者，除價格訂定方式外，得免評估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。若有其他影響本次發行可行性之因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素，請一併說明。</w:t>
            </w:r>
          </w:p>
          <w:p w14:paraId="64ECD2C3" w14:textId="77777777" w:rsidR="00231085" w:rsidRPr="00231085" w:rsidRDefault="00231085" w:rsidP="002C03D9">
            <w:pPr>
              <w:spacing w:line="44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外國發行人申報發行人民幣債券者，應審慎評估到期償債資金來源計畫之可行性、必要性及合理性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至少應包括到期還款之來源，如何取得人民幣資金，如赴海外發行者並應包括</w:t>
            </w:r>
            <w:proofErr w:type="gramStart"/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匯</w:t>
            </w:r>
            <w:proofErr w:type="gramEnd"/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至海外發行地償債是否有相關風險等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6C5E6DC3" w14:textId="77777777" w:rsidR="00231085" w:rsidRPr="00231085" w:rsidRDefault="00231085" w:rsidP="002C03D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DA5B365" w14:textId="77777777" w:rsidR="00231085" w:rsidRPr="00231085" w:rsidRDefault="00231085" w:rsidP="002C03D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31085">
              <w:rPr>
                <w:rFonts w:ascii="Times New Roman" w:eastAsia="標楷體" w:hAnsi="Times New Roman" w:cs="Times New Roman"/>
                <w:color w:val="000000" w:themeColor="text1"/>
              </w:rPr>
              <w:t>以下略。</w:t>
            </w:r>
          </w:p>
          <w:p w14:paraId="65E0F07E" w14:textId="77777777" w:rsidR="00231085" w:rsidRPr="00231085" w:rsidRDefault="00231085" w:rsidP="002C03D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59" w:type="dxa"/>
          </w:tcPr>
          <w:p w14:paraId="7DDA3F2A" w14:textId="6BB72F0A" w:rsidR="00231085" w:rsidRPr="00C676C5" w:rsidRDefault="00231085" w:rsidP="002C03D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肆、外國發行人發行公司債、第一上市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櫃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公司現金增資發行新股、第二上市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櫃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公司增資發行新股或發行新股參與發行臺灣存託憑證、第二上市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櫃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公司以股東持有之已發行股份參與發行臺灣存託憑證、</w:t>
            </w:r>
            <w:proofErr w:type="gramStart"/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興櫃公司</w:t>
            </w:r>
            <w:proofErr w:type="gramEnd"/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辦理現金增資發行新股者，評估內容如下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以總括申報臺灣存託憑證並分次發行者，除首次發行外其後各分次之發行，應依二十、之規定評估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  <w:p w14:paraId="55AAD830" w14:textId="1CDBA171" w:rsidR="00231085" w:rsidRPr="00C676C5" w:rsidRDefault="00231085" w:rsidP="002C03D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一、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~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四、略。</w:t>
            </w:r>
          </w:p>
          <w:p w14:paraId="21EAC052" w14:textId="45A92839" w:rsidR="00231085" w:rsidRPr="00C676C5" w:rsidRDefault="00231085" w:rsidP="002C03D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五、本次募集與發行有價證券計畫是否具有可行性、必要性及價格訂定方式、資金運用計畫、預計進度及預計可能產生效益是否具有合理性之評估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965BD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若為外國發行人辦理初次上市、上櫃前公開銷售之現金增資發行新股</w:t>
            </w:r>
            <w:r w:rsidRPr="008965BD">
              <w:rPr>
                <w:rFonts w:ascii="Times New Roman" w:eastAsia="標楷體" w:hAnsi="Times New Roman" w:cs="Times New Roman"/>
                <w:color w:val="000000" w:themeColor="text1"/>
              </w:rPr>
              <w:t>案件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，得免評估有關計畫之必要性規定；若以已發行股份募集與發行臺灣存託憑證或股票者，除價格訂定方式外，得免評估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。若有其他影響本次發行可行性之因素，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請一併說明。</w:t>
            </w:r>
          </w:p>
          <w:p w14:paraId="32FF3FE0" w14:textId="45E0D2FE" w:rsidR="00231085" w:rsidRPr="00C676C5" w:rsidRDefault="00231085" w:rsidP="002C03D9">
            <w:pPr>
              <w:spacing w:line="44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外國發行人申報發行人民幣債券者，應審慎評估到期償債資金來源計畫之可行性、必要性及合理性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至少應包括到期還款之來源，如何取得人民幣資金，如赴海外發行者並應包括</w:t>
            </w:r>
            <w:proofErr w:type="gramStart"/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匯</w:t>
            </w:r>
            <w:proofErr w:type="gramEnd"/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至海外發行地償債是否有相關風險等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36BA4B8C" w14:textId="77777777" w:rsidR="00231085" w:rsidRPr="00C676C5" w:rsidRDefault="00231085" w:rsidP="002C03D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341C793" w14:textId="23F109E3" w:rsidR="00231085" w:rsidRPr="00C676C5" w:rsidRDefault="00231085" w:rsidP="002C03D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676C5">
              <w:rPr>
                <w:rFonts w:ascii="Times New Roman" w:eastAsia="標楷體" w:hAnsi="Times New Roman" w:cs="Times New Roman"/>
                <w:color w:val="000000" w:themeColor="text1"/>
              </w:rPr>
              <w:t>以下略。</w:t>
            </w:r>
          </w:p>
        </w:tc>
        <w:tc>
          <w:tcPr>
            <w:tcW w:w="3259" w:type="dxa"/>
          </w:tcPr>
          <w:p w14:paraId="0D91F5D9" w14:textId="1BC3217B" w:rsidR="00231085" w:rsidRPr="00220DA8" w:rsidRDefault="00231085" w:rsidP="002C03D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考量主管機關</w:t>
            </w:r>
            <w:r w:rsidRPr="00A65A25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外國發</w:t>
            </w:r>
            <w:r w:rsidRPr="00A65A25">
              <w:rPr>
                <w:rFonts w:ascii="Times New Roman" w:eastAsia="標楷體" w:hAnsi="Times New Roman" w:cs="Times New Roman"/>
                <w:color w:val="000000" w:themeColor="text1"/>
              </w:rPr>
              <w:t>行人募集與發行有價證券處理準則」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條第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三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項已明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定外國發行人辦理初次上市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案件及創新板第一上市改列第一上市案件，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得不適用有關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外國發行人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募集與發行有價證券計畫必要性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規定，為規範之一致性，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爰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修正肆</w:t>
            </w: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五</w:t>
            </w:r>
            <w:r w:rsidRPr="009B1773">
              <w:rPr>
                <w:rFonts w:ascii="Times New Roman" w:eastAsia="標楷體" w:hAnsi="Times New Roman" w:cs="Times New Roman" w:hint="eastAsia"/>
                <w:color w:val="000000" w:themeColor="text1"/>
              </w:rPr>
              <w:t>、，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有關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得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免評估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募集與發行有價證券計畫必要性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規定之案件類型，應依</w:t>
            </w:r>
            <w:r w:rsidRPr="00A65A25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外國</w:t>
            </w:r>
            <w:r w:rsidRPr="00A65A25">
              <w:rPr>
                <w:rFonts w:ascii="Times New Roman" w:eastAsia="標楷體" w:hAnsi="Times New Roman" w:cs="Times New Roman"/>
                <w:color w:val="000000" w:themeColor="text1"/>
              </w:rPr>
              <w:t>發行人募集與發行有價證券處理準則」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條第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三</w:t>
            </w:r>
            <w:r w:rsidRPr="00A65A25">
              <w:rPr>
                <w:rFonts w:ascii="Times New Roman" w:eastAsia="標楷體" w:hAnsi="Times New Roman" w:cs="Times New Roman" w:hint="eastAsia"/>
                <w:color w:val="000000" w:themeColor="text1"/>
              </w:rPr>
              <w:t>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規定辦理。</w:t>
            </w:r>
          </w:p>
        </w:tc>
      </w:tr>
    </w:tbl>
    <w:p w14:paraId="0CEDE1C8" w14:textId="77777777" w:rsidR="00D842C2" w:rsidRPr="00306941" w:rsidRDefault="00D842C2">
      <w:pPr>
        <w:rPr>
          <w:color w:val="000000" w:themeColor="text1"/>
        </w:rPr>
      </w:pPr>
    </w:p>
    <w:sectPr w:rsidR="00D842C2" w:rsidRPr="00306941" w:rsidSect="001360E7">
      <w:footerReference w:type="default" r:id="rId7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2608" w14:textId="77777777" w:rsidR="00E04ED1" w:rsidRDefault="00E04ED1" w:rsidP="001033CB">
      <w:r>
        <w:separator/>
      </w:r>
    </w:p>
  </w:endnote>
  <w:endnote w:type="continuationSeparator" w:id="0">
    <w:p w14:paraId="7C7ED928" w14:textId="77777777" w:rsidR="00E04ED1" w:rsidRDefault="00E04ED1" w:rsidP="0010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663334"/>
      <w:docPartObj>
        <w:docPartGallery w:val="Page Numbers (Bottom of Page)"/>
        <w:docPartUnique/>
      </w:docPartObj>
    </w:sdtPr>
    <w:sdtContent>
      <w:p w14:paraId="31A4AD86" w14:textId="5F6557B0" w:rsidR="00220DA8" w:rsidRDefault="00220D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1B46CDA" w14:textId="77777777" w:rsidR="001033CB" w:rsidRDefault="001033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C062" w14:textId="77777777" w:rsidR="00E04ED1" w:rsidRDefault="00E04ED1" w:rsidP="001033CB">
      <w:r>
        <w:separator/>
      </w:r>
    </w:p>
  </w:footnote>
  <w:footnote w:type="continuationSeparator" w:id="0">
    <w:p w14:paraId="78C68F59" w14:textId="77777777" w:rsidR="00E04ED1" w:rsidRDefault="00E04ED1" w:rsidP="0010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3B6"/>
    <w:multiLevelType w:val="multilevel"/>
    <w:tmpl w:val="9E82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92CBC"/>
    <w:multiLevelType w:val="hybridMultilevel"/>
    <w:tmpl w:val="168E9B66"/>
    <w:lvl w:ilvl="0" w:tplc="9BE63F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44D20"/>
    <w:multiLevelType w:val="multilevel"/>
    <w:tmpl w:val="26FC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E3723"/>
    <w:multiLevelType w:val="multilevel"/>
    <w:tmpl w:val="1670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04315E"/>
    <w:multiLevelType w:val="multilevel"/>
    <w:tmpl w:val="6036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005717">
    <w:abstractNumId w:val="2"/>
  </w:num>
  <w:num w:numId="2" w16cid:durableId="1509641416">
    <w:abstractNumId w:val="0"/>
  </w:num>
  <w:num w:numId="3" w16cid:durableId="1195851570">
    <w:abstractNumId w:val="3"/>
  </w:num>
  <w:num w:numId="4" w16cid:durableId="470558718">
    <w:abstractNumId w:val="4"/>
  </w:num>
  <w:num w:numId="5" w16cid:durableId="199891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C2"/>
    <w:rsid w:val="000217B1"/>
    <w:rsid w:val="00085869"/>
    <w:rsid w:val="000C67CA"/>
    <w:rsid w:val="001033CB"/>
    <w:rsid w:val="0013400B"/>
    <w:rsid w:val="001360E7"/>
    <w:rsid w:val="00162A0A"/>
    <w:rsid w:val="00171568"/>
    <w:rsid w:val="00195B36"/>
    <w:rsid w:val="001C489D"/>
    <w:rsid w:val="001D76A0"/>
    <w:rsid w:val="001F30A4"/>
    <w:rsid w:val="00220DA8"/>
    <w:rsid w:val="00231085"/>
    <w:rsid w:val="002504CC"/>
    <w:rsid w:val="002541C4"/>
    <w:rsid w:val="00273734"/>
    <w:rsid w:val="00277F55"/>
    <w:rsid w:val="00280755"/>
    <w:rsid w:val="002C03D9"/>
    <w:rsid w:val="002F333B"/>
    <w:rsid w:val="00306941"/>
    <w:rsid w:val="003225B0"/>
    <w:rsid w:val="00344855"/>
    <w:rsid w:val="003D2D1D"/>
    <w:rsid w:val="00416A77"/>
    <w:rsid w:val="00461863"/>
    <w:rsid w:val="00493C28"/>
    <w:rsid w:val="0049708D"/>
    <w:rsid w:val="004E4B8E"/>
    <w:rsid w:val="005365A4"/>
    <w:rsid w:val="006305C0"/>
    <w:rsid w:val="0067115C"/>
    <w:rsid w:val="00787EAC"/>
    <w:rsid w:val="00852861"/>
    <w:rsid w:val="00863AC0"/>
    <w:rsid w:val="00872736"/>
    <w:rsid w:val="008965BD"/>
    <w:rsid w:val="008C5D6D"/>
    <w:rsid w:val="0093798C"/>
    <w:rsid w:val="0097772F"/>
    <w:rsid w:val="009D5E2D"/>
    <w:rsid w:val="00A5141D"/>
    <w:rsid w:val="00A64C49"/>
    <w:rsid w:val="00A751DA"/>
    <w:rsid w:val="00AB51DA"/>
    <w:rsid w:val="00AE1386"/>
    <w:rsid w:val="00B05150"/>
    <w:rsid w:val="00B50063"/>
    <w:rsid w:val="00B90883"/>
    <w:rsid w:val="00BD5C18"/>
    <w:rsid w:val="00BF2C02"/>
    <w:rsid w:val="00C676C5"/>
    <w:rsid w:val="00C85063"/>
    <w:rsid w:val="00CE2EDA"/>
    <w:rsid w:val="00D33C3D"/>
    <w:rsid w:val="00D404E8"/>
    <w:rsid w:val="00D409C2"/>
    <w:rsid w:val="00D44D89"/>
    <w:rsid w:val="00D842C2"/>
    <w:rsid w:val="00D94AA6"/>
    <w:rsid w:val="00DD56B1"/>
    <w:rsid w:val="00E04ED1"/>
    <w:rsid w:val="00E11B11"/>
    <w:rsid w:val="00E40706"/>
    <w:rsid w:val="00E51EC2"/>
    <w:rsid w:val="00E73E4D"/>
    <w:rsid w:val="00EB3214"/>
    <w:rsid w:val="00ED01AE"/>
    <w:rsid w:val="00EF4CA5"/>
    <w:rsid w:val="00F11458"/>
    <w:rsid w:val="00F2035F"/>
    <w:rsid w:val="00F5787F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E35BB"/>
  <w15:chartTrackingRefBased/>
  <w15:docId w15:val="{F01A039D-649D-4965-BAD9-688ED062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11B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006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0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33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33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鍾韻琳</dc:creator>
  <cp:keywords/>
  <dc:description/>
  <cp:lastModifiedBy>鍾韻琳</cp:lastModifiedBy>
  <cp:revision>8</cp:revision>
  <cp:lastPrinted>2026-01-07T03:36:00Z</cp:lastPrinted>
  <dcterms:created xsi:type="dcterms:W3CDTF">2025-12-17T02:58:00Z</dcterms:created>
  <dcterms:modified xsi:type="dcterms:W3CDTF">2026-01-07T03:59:00Z</dcterms:modified>
</cp:coreProperties>
</file>